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世界钢锭模专利汇编</w:t>
      </w:r>
    </w:p>
    <w:p>
      <w:r>
        <w:rPr>
          <w:rFonts w:ascii="宋体" w:hAnsi="宋体" w:eastAsia="宋体"/>
          <w:sz w:val="24"/>
        </w:rPr>
        <w:t>郭吉安，李作德等编译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世界钢锭模专利汇编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郭吉安，李作德等编译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重庆大学图书馆文献情报教学与研究所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本书出售、求购地址：https://www.jiaokey.com/book/detail/11164111.html</w:t>
      </w:r>
    </w:p>
    <w:p>
      <w:r>
        <w:t>更多相关图书推荐：https://www.jiaokey.com</w:t>
      </w:r>
    </w:p>
    <w:p>
      <w:r>
        <w:t>郭吉安，李作德等编译 其他作品：https://www.jiaokey.com/tag/郭吉安，李作德等编译.html</w:t>
      </w:r>
    </w:p>
    <w:p>
      <w:r>
        <w:t>重庆大学图书馆文献情报教学与研究所 出版图书：https://www.jiaokey.com/tag/重庆大学图书馆文献情报教学与研究所.html</w:t>
      </w:r>
    </w:p>
    <w:p>
      <w:r>
        <w:t>关键词搜索：https://www.jiaokey.com/tag/世界钢锭模专利汇编.html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