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书名：电子钟结构原理及维修  摆轮游丝式</w:t>
      </w:r>
    </w:p>
    <w:p>
      <w:r>
        <w:t>作者：上海第四钟厂吕品等编</w:t>
      </w:r>
    </w:p>
    <w:p>
      <w:r>
        <w:t>出版社：轻工业出版社</w:t>
      </w:r>
    </w:p>
    <w:p>
      <w:r>
        <w:t>出版日期：1980.12</w:t>
      </w:r>
    </w:p>
    <w:p>
      <w:r>
        <w:t>总页数：72</w:t>
      </w:r>
    </w:p>
    <w:p>
      <w:r>
        <w:t>更多请访问教客网: www.jiaokey.com</w:t>
      </w:r>
    </w:p>
    <w:p>
      <w:r>
        <w:t>电子钟结构原理及维修  摆轮游丝式 评论地址：https://www.jiaokey.com/book/detail/11164013.html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