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修建柏油混凝土道路铺砌层暂行技术规范</w:t>
      </w:r>
    </w:p>
    <w:p>
      <w:r>
        <w:rPr>
          <w:rFonts w:ascii="宋体" w:hAnsi="宋体" w:eastAsia="宋体"/>
          <w:sz w:val="24"/>
        </w:rPr>
        <w:t>苏联内务部公路总局技术处制订；袁龙蔚译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修建柏油混凝土道路铺砌层暂行技术规范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苏联内务部公路总局技术处制订；袁龙蔚译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本书出售、求购地址：https://www.jiaokey.com/book/detail/11163698.html</w:t>
      </w:r>
    </w:p>
    <w:p>
      <w:r>
        <w:t>更多相关图书推荐：https://www.jiaokey.com</w:t>
      </w:r>
    </w:p>
    <w:p>
      <w:r>
        <w:t>苏联内务部公路总局技术处制订；袁龙蔚译 其他作品：https://www.jiaokey.com/tag/苏联内务部公路总局技术处制订；袁龙蔚译.html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关键词搜索：https://www.jiaokey.com/tag/修建柏油混凝土道路铺砌层暂行技术规范.html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