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小流域地面遥流计算</w:t>
      </w:r>
    </w:p>
    <w:p>
      <w:r>
        <w:rPr>
          <w:rFonts w:ascii="宋体" w:hAnsi="宋体" w:eastAsia="宋体"/>
          <w:sz w:val="24"/>
        </w:rPr>
        <w:t>H.H.戚戈戴夫著；铁道部铁道科学研究院水工水文研究组译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小流域地面遥流计算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H.H.戚戈戴夫著；铁道部铁道科学研究院水工水文研究组译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铁道部铁道科学研究院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本书出售、求购地址：https://www.jiaokey.com/book/detail/11163488.html</w:t>
      </w:r>
    </w:p>
    <w:p>
      <w:r>
        <w:t>更多相关图书推荐：https://www.jiaokey.com</w:t>
      </w:r>
    </w:p>
    <w:p>
      <w:r>
        <w:t>H.H.戚戈戴夫著；铁道部铁道科学研究院水工水文研究组译 其他作品：https://www.jiaokey.com/tag/H.H.戚戈戴夫著；铁道部铁道科学研究院水工水文研究组译.html</w:t>
      </w:r>
    </w:p>
    <w:p>
      <w:r>
        <w:t>铁道部铁道科学研究院 出版图书：https://www.jiaokey.com/tag/铁道部铁道科学研究院.html</w:t>
      </w:r>
    </w:p>
    <w:p>
      <w:r>
        <w:t>关键词搜索：https://www.jiaokey.com/tag/小流域地面遥流计算.html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