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书名：劳动在学生个性形成中的作用</w:t>
      </w:r>
    </w:p>
    <w:p>
      <w:r>
        <w:t>作者：（苏）卢金（Н.С.Лукин）著；黄恢望译</w:t>
      </w:r>
    </w:p>
    <w:p>
      <w:r>
        <w:t>出版社：新知识出版社</w:t>
      </w:r>
    </w:p>
    <w:p>
      <w:r>
        <w:t>出版日期：1958.02</w:t>
      </w:r>
    </w:p>
    <w:p>
      <w:r>
        <w:t>总页数：59</w:t>
      </w:r>
    </w:p>
    <w:p>
      <w:r>
        <w:t>更多请访问教客网: www.jiaokey.com</w:t>
      </w:r>
    </w:p>
    <w:p>
      <w:r>
        <w:t>劳动在学生个性形成中的作用 评论地址：https://www.jiaokey.com/book/detail/11161449.html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