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反对现代改良主义和修正主义关于国家问题的理论</w:t>
      </w:r>
    </w:p>
    <w:p>
      <w:r>
        <w:rPr>
          <w:rFonts w:ascii="宋体" w:hAnsi="宋体" w:eastAsia="宋体"/>
          <w:sz w:val="24"/>
        </w:rPr>
        <w:t>（苏）齐希克瓦节，В.，（苏）吉夫斯，С.著；吴大英等译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反对现代改良主义和修正主义关于国家问题的理论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（苏）齐希克瓦节，В.，（苏）吉夫斯，С.著；吴大英等译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本书出售、求购地址：https://www.jiaokey.com/book/detail/11161407.html</w:t>
      </w:r>
    </w:p>
    <w:p>
      <w:r>
        <w:t>更多相关图书推荐：https://www.jiaokey.com</w:t>
      </w:r>
    </w:p>
    <w:p>
      <w:r>
        <w:t>（苏）齐希克瓦节，В.，（苏）吉夫斯，С.著；吴大英等译 其他作品：https://www.jiaokey.com/tag/（苏）齐希克瓦节，В.，（苏）吉夫斯，С.著；吴大英等译.html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关键词搜索：https://www.jiaokey.com/tag/反对现代改良主义和修正主义关于国家问题的理论.html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