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成功企业管理典型案例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成功企业管理典型案例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本书出售、求购地址：https://www.jiaokey.com/book/detail/11159978.html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关键词搜索：https://www.jiaokey.com/tag/成功企业管理典型案例.html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