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书名：中国民商行政审判的回顾与展望  我的最高法院岁月</w:t>
      </w:r>
    </w:p>
    <w:p>
      <w:r>
        <w:t>作者：李国光著</w:t>
      </w:r>
    </w:p>
    <w:p>
      <w:r>
        <w:t>出版社：</w:t>
      </w:r>
    </w:p>
    <w:p>
      <w:r>
        <w:t>出版日期：2003.11</w:t>
      </w:r>
    </w:p>
    <w:p>
      <w:r>
        <w:t>总页数：781</w:t>
      </w:r>
    </w:p>
    <w:p>
      <w:r>
        <w:t>更多请访问教客网: www.jiaokey.com</w:t>
      </w:r>
    </w:p>
    <w:p>
      <w:r>
        <w:t>中国民商行政审判的回顾与展望  我的最高法院岁月 评论地址：https://www.jiaokey.com/book/detail/11157339.html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