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文官屯信号工区轨道电路维修先进经验</w:t>
      </w:r>
    </w:p>
    <w:p>
      <w:r>
        <w:rPr>
          <w:rFonts w:ascii="宋体" w:hAnsi="宋体" w:eastAsia="宋体"/>
          <w:sz w:val="24"/>
        </w:rPr>
        <w:t>全国铁路先进生产者代表大会审编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文官屯信号工区轨道电路维修先进经验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全国铁路先进生产者代表大会审编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本书出售、求购地址：https://www.jiaokey.com/book/detail/11155948.html</w:t>
      </w:r>
    </w:p>
    <w:p>
      <w:r>
        <w:t>更多相关图书推荐：https://www.jiaokey.com</w:t>
      </w:r>
    </w:p>
    <w:p>
      <w:r>
        <w:t>全国铁路先进生产者代表大会审编 其他作品：https://www.jiaokey.com/tag/全国铁路先进生产者代表大会审编.html</w:t>
      </w:r>
    </w:p>
    <w:p>
      <w:r>
        <w:t>关键词搜索：https://www.jiaokey.com/tag/文官屯信号工区轨道电路维修先进经验.html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