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河北省公共图书馆馆藏河北地方文献提要目录</w:t>
      </w:r>
    </w:p>
    <w:p>
      <w:r>
        <w:rPr>
          <w:rFonts w:ascii="宋体" w:hAnsi="宋体" w:eastAsia="宋体"/>
          <w:sz w:val="24"/>
        </w:rPr>
        <w:t>顾玉青主编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河北省公共图书馆馆藏河北地方文献提要目录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本书出售、求购地址：https://www.jiaokey.com/book/detail/11155875.html</w:t>
      </w:r>
    </w:p>
    <w:p>
      <w:r>
        <w:t>更多相关图书推荐：https://www.jiaokey.com</w:t>
      </w:r>
    </w:p>
    <w:p>
      <w:r>
        <w:t>顾玉青主编 其他作品：https://www.jiaokey.com/tag/顾玉青主编.html</w:t>
      </w:r>
    </w:p>
    <w:p>
      <w:r>
        <w:t>河北省图书馆 出版图书：https://www.jiaokey.com/tag/河北省图书馆.html</w:t>
      </w:r>
    </w:p>
    <w:p>
      <w:r>
        <w:t>关键词搜索：https://www.jiaokey.com/tag/河北省公共图书馆馆藏河北地方文献提要目录.html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