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  海洋生物学  第1卷  海洋生物结构</w:t>
      </w:r>
    </w:p>
    <w:p>
      <w:r>
        <w:rPr>
          <w:rFonts w:ascii="宋体" w:hAnsi="宋体" w:eastAsia="宋体"/>
          <w:sz w:val="24"/>
        </w:rPr>
        <w:t>（苏）维诺格拉多夫（Виноградов，М.Е.）主编；李世珍，杨德渐译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  海洋生物学  第1卷  海洋生物结构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（苏）维诺格拉多夫（Виноградов，М.Е.）主编；李世珍，杨德渐译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 海洋生物学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本书出售、求购地址：https://www.jiaokey.com/book/detail/11155284.html</w:t>
      </w:r>
    </w:p>
    <w:p>
      <w:r>
        <w:t>更多相关图书推荐：https://www.jiaokey.com</w:t>
      </w:r>
    </w:p>
    <w:p>
      <w:r>
        <w:t>（苏）维诺格拉多夫（Виноградов，М.Е.）主编；李世珍，杨德渐译 其他作品：https://www.jiaokey.com/tag/（苏）维诺格拉多夫（Виноградов，М.Е.）主编；李世珍，杨德渐译.html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 海洋生物学.html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