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龚自珍编年诗注</w:t>
      </w:r>
    </w:p>
    <w:p>
      <w:r>
        <w:rPr>
          <w:rFonts w:ascii="宋体" w:hAnsi="宋体" w:eastAsia="宋体"/>
          <w:sz w:val="24"/>
        </w:rPr>
        <w:t>（清）&lt;font color=Red&gt;龚&lt;/font&gt;自珍著；刘逸生，周锡〓注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龚自珍编年诗注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color=Red&gt;龚&lt;/font&gt;自珍著；刘逸生，周锡〓注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杭州:浙江古籍出版社,1995.12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古典诗歌(学科:注释地点:中国年代:清代)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本书出售、求购地址：https://www.jiaokey.com/book/detail/11154909.html</w:t>
      </w:r>
    </w:p>
    <w:p>
      <w:r>
        <w:t>更多相关图书推荐：https://www.jiaokey.com</w:t>
      </w:r>
    </w:p>
    <w:p>
      <w:r>
        <w:t>（清）&lt;font color=Red&gt;龚&lt;/font&gt;自珍著；刘逸生，周锡〓注 其他作品：https://www.jiaokey.com/tag/（清）&lt;font color=Red&gt;龚&lt;/font&gt;自珍著；刘逸生，周锡〓注.html</w:t>
      </w:r>
    </w:p>
    <w:p>
      <w:r>
        <w:t>杭州:浙江古籍出版社,1995.12 出版图书：https://www.jiaokey.com/tag/杭州:浙江古籍出版社,1995.12.html</w:t>
      </w:r>
    </w:p>
    <w:p>
      <w:r>
        <w:t>关键词搜索：https://www.jiaokey.com/tag/古典诗歌(学科:注释地点:中国年代:清代).html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