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书名：血型性格与人生  激发本身的潜能  从血型了解人际关系  掌握其相处之道</w:t>
      </w:r>
    </w:p>
    <w:p>
      <w:r>
        <w:t>作者：姚福涛编著</w:t>
      </w:r>
    </w:p>
    <w:p>
      <w:r>
        <w:t>出版社：北京：中国盲文出版社</w:t>
      </w:r>
    </w:p>
    <w:p>
      <w:r>
        <w:t>出版日期：2003.01</w:t>
      </w:r>
    </w:p>
    <w:p>
      <w:r>
        <w:t>总页数：263</w:t>
      </w:r>
    </w:p>
    <w:p>
      <w:r>
        <w:t>更多请访问教客网: www.jiaokey.com</w:t>
      </w:r>
    </w:p>
    <w:p>
      <w:r>
        <w:t>血型性格与人生  激发本身的潜能  从血型了解人际关系  掌握其相处之道 评论地址：https://www.jiaokey.com/book/detail/11152500.html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