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封锁期间的列宁格勒</w:t>
      </w:r>
    </w:p>
    <w:p>
      <w:r>
        <w:rPr>
          <w:rFonts w:ascii="宋体" w:hAnsi="宋体" w:eastAsia="宋体"/>
          <w:sz w:val="24"/>
        </w:rPr>
        <w:t>（苏联）法捷耶夫著；周煦良译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封锁期间的列宁格勒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（苏联）法捷耶夫著；周煦良译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本书出售、求购地址：https://www.jiaokey.com/book/detail/11151814.html</w:t>
      </w:r>
    </w:p>
    <w:p>
      <w:r>
        <w:t>更多相关图书推荐：https://www.jiaokey.com</w:t>
      </w:r>
    </w:p>
    <w:p>
      <w:r>
        <w:t>（苏联）法捷耶夫著；周煦良译 其他作品：https://www.jiaokey.com/tag/（苏联）法捷耶夫著；周煦良译.html</w:t>
      </w:r>
    </w:p>
    <w:p>
      <w:r>
        <w:t>上海出版公司 出版图书：https://www.jiaokey.com/tag/上海出版公司.html</w:t>
      </w:r>
    </w:p>
    <w:p>
      <w:r>
        <w:t>关键词搜索：https://www.jiaokey.com/tag/封锁期间的列宁格勒.html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