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蒸汽机车动力学与蒸汽分配  下</w:t>
      </w:r>
    </w:p>
    <w:p>
      <w:r>
        <w:rPr>
          <w:rFonts w:ascii="宋体" w:hAnsi="宋体" w:eastAsia="宋体"/>
          <w:sz w:val="24"/>
        </w:rPr>
        <w:t>и.и.尼柯拉叶夫著；邵旦华，夏建新译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蒸汽机车动力学与蒸汽分配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и.и.尼柯拉叶夫著；邵旦华，夏建新译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本书出售、求购地址：https://www.jiaokey.com/book/detail/11151122.html</w:t>
      </w:r>
    </w:p>
    <w:p>
      <w:r>
        <w:t>更多相关图书推荐：https://www.jiaokey.com</w:t>
      </w:r>
    </w:p>
    <w:p>
      <w:r>
        <w:t>и.и.尼柯拉叶夫著；邵旦华，夏建新译 其他作品：https://www.jiaokey.com/tag/и.и.尼柯拉叶夫著；邵旦华，夏建新译.html</w:t>
      </w:r>
    </w:p>
    <w:p>
      <w:r>
        <w:t>人民铁道出版社 出版图书：https://www.jiaokey.com/tag/人民铁道出版社.html</w:t>
      </w:r>
    </w:p>
    <w:p>
      <w:r>
        <w:t>关键词搜索：https://www.jiaokey.com/tag/高等学校教学用书  蒸汽机车动力学与蒸汽分配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