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周恩来研究概览</w:t>
      </w:r>
    </w:p>
    <w:p>
      <w:r>
        <w:rPr>
          <w:rFonts w:ascii="宋体" w:hAnsi="宋体" w:eastAsia="宋体"/>
          <w:sz w:val="24"/>
        </w:rPr>
        <w:t>米镇波主编；南开大学历史研究所周恩来研究室编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米镇波主编；南开大学历史研究所周恩来研究室编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 学科: 研究 学科: 概况 地点: 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本书出售、求购地址：https://www.jiaokey.com/book/detail/11150799.html</w:t>
      </w:r>
    </w:p>
    <w:p>
      <w:r>
        <w:t>更多相关图书推荐：https://www.jiaokey.com</w:t>
      </w:r>
    </w:p>
    <w:p>
      <w:r>
        <w:t>米镇波主编；南开大学历史研究所周恩来研究室编 其他作品：https://www.jiaokey.com/tag/米镇波主编；南开大学历史研究所周恩来研究室编.html</w:t>
      </w:r>
    </w:p>
    <w:p>
      <w:r>
        <w:t>关键词搜索：https://www.jiaokey.com/tag/周恩来 学科: 研究 学科: 概况 地点: 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