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书名：中岳嵩高灵庙碑</w:t>
      </w:r>
    </w:p>
    <w:p>
      <w:r>
        <w:t>作者：（北魏）寇谦书</w:t>
      </w:r>
    </w:p>
    <w:p>
      <w:r>
        <w:t>出版社：成都：四川美术出版社</w:t>
      </w:r>
    </w:p>
    <w:p>
      <w:r>
        <w:t>出版日期：1987.06</w:t>
      </w:r>
    </w:p>
    <w:p>
      <w:r>
        <w:t>总页数：40</w:t>
      </w:r>
    </w:p>
    <w:p>
      <w:r>
        <w:t>更多请访问教客网: www.jiaokey.com</w:t>
      </w:r>
    </w:p>
    <w:p>
      <w:r>
        <w:t>中岳嵩高灵庙碑 评论地址：https://www.jiaokey.com/book/detail/11150753.html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