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土壤腐殖质及其形成的微生物学因素</w:t>
      </w:r>
    </w:p>
    <w:p>
      <w:r>
        <w:rPr>
          <w:rFonts w:ascii="宋体" w:hAnsi="宋体" w:eastAsia="宋体"/>
          <w:sz w:val="24"/>
        </w:rPr>
        <w:t>（苏）诺沃格鲁茨基，Д.М.著；刘钟钰译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土壤腐殖质及其形成的微生物学因素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（苏）诺沃格鲁茨基，Д.М.著；刘钟钰译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土壤-腐殖质 腐殖质-土壤 土壤微生物学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本书出售、求购地址：https://www.jiaokey.com/book/detail/11149310.html</w:t>
      </w:r>
    </w:p>
    <w:p>
      <w:r>
        <w:t>更多相关图书推荐：https://www.jiaokey.com</w:t>
      </w:r>
    </w:p>
    <w:p>
      <w:r>
        <w:t>（苏）诺沃格鲁茨基，Д.М.著；刘钟钰译 其他作品：https://www.jiaokey.com/tag/（苏）诺沃格鲁茨基，Д.М.著；刘钟钰译.html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关键词搜索：https://www.jiaokey.com/tag/土壤-腐殖质 腐殖质-土壤 土壤微生物学.html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