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书名：三式簿记和收益动量</w:t>
      </w:r>
    </w:p>
    <w:p>
      <w:r>
        <w:t>作者：（美）伊尻雄治著；娄尔行译</w:t>
      </w:r>
    </w:p>
    <w:p>
      <w:r>
        <w:t>出版社：上海：上海人民出版社</w:t>
      </w:r>
    </w:p>
    <w:p>
      <w:r>
        <w:t>出版日期：1984.11</w:t>
      </w:r>
    </w:p>
    <w:p>
      <w:r>
        <w:t>总页数：73</w:t>
      </w:r>
    </w:p>
    <w:p>
      <w:r>
        <w:t>更多请访问教客网: www.jiaokey.com</w:t>
      </w:r>
    </w:p>
    <w:p>
      <w:r>
        <w:t>三式簿记和收益动量 评论地址：https://www.jiaokey.com/book/detail/11148620.html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