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桥梁施工设备</w:t>
      </w:r>
    </w:p>
    <w:p>
      <w:r>
        <w:rPr>
          <w:rFonts w:ascii="宋体" w:hAnsi="宋体" w:eastAsia="宋体"/>
          <w:sz w:val="24"/>
        </w:rPr>
        <w:t>（苏）哈赞（И.А.Фазан）著；柳克令，蒋继宗译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桥梁施工设备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（苏）哈赞（И.А.Фазан）著；柳克令，蒋继宗译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本书出售、求购地址：https://www.jiaokey.com/book/detail/11148452.html</w:t>
      </w:r>
    </w:p>
    <w:p>
      <w:r>
        <w:t>更多相关图书推荐：https://www.jiaokey.com</w:t>
      </w:r>
    </w:p>
    <w:p>
      <w:r>
        <w:t>（苏）哈赞（И.А.Фазан）著；柳克令，蒋继宗译 其他作品：https://www.jiaokey.com/tag/（苏）哈赞（И.А.Фазан）著；柳克令，蒋继宗译.html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关键词搜索：https://www.jiaokey.com/tag/桥梁施工设备.html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