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汽车零件的修理</w:t>
      </w:r>
    </w:p>
    <w:p>
      <w:r>
        <w:rPr>
          <w:rFonts w:ascii="宋体" w:hAnsi="宋体" w:eastAsia="宋体"/>
          <w:sz w:val="24"/>
        </w:rPr>
        <w:t>B.B.叶夫里莫夫等著；冯炀等译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B.B.叶夫里莫夫等著；冯炀等译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本书出售、求购地址：https://www.jiaokey.com/book/detail/11148418.html</w:t>
      </w:r>
    </w:p>
    <w:p>
      <w:r>
        <w:t>更多相关图书推荐：https://www.jiaokey.com</w:t>
      </w:r>
    </w:p>
    <w:p>
      <w:r>
        <w:t>B.B.叶夫里莫夫等著；冯炀等译 其他作品：https://www.jiaokey.com/tag/B.B.叶夫里莫夫等著；冯炀等译.html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