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降低成本入门</w:t>
      </w:r>
    </w:p>
    <w:p>
      <w:r>
        <w:rPr>
          <w:rFonts w:ascii="宋体" w:hAnsi="宋体" w:eastAsia="宋体"/>
          <w:sz w:val="24"/>
        </w:rPr>
        <w:t>（日本）伊桥俊彦著；张树滋译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降低成本入门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（日本）伊桥俊彦著；张树滋译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河北省技术经济与管理现代化研究会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本书出售、求购地址：https://www.jiaokey.com/book/detail/11147706.html</w:t>
      </w:r>
    </w:p>
    <w:p>
      <w:r>
        <w:t>更多相关图书推荐：https://www.jiaokey.com</w:t>
      </w:r>
    </w:p>
    <w:p>
      <w:r>
        <w:t>（日本）伊桥俊彦著；张树滋译 其他作品：https://www.jiaokey.com/tag/（日本）伊桥俊彦著；张树滋译.html</w:t>
      </w:r>
    </w:p>
    <w:p>
      <w:r>
        <w:t>河北省技术经济与管理现代化研究会 出版图书：https://www.jiaokey.com/tag/河北省技术经济与管理现代化研究会.html</w:t>
      </w:r>
    </w:p>
    <w:p>
      <w:r>
        <w:t>关键词搜索：https://www.jiaokey.com/tag/降低成本入门.html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