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国内外药品标准对比分析手册  2003</w:t>
      </w:r>
    </w:p>
    <w:p>
      <w:r>
        <w:rPr>
          <w:rFonts w:ascii="宋体" w:hAnsi="宋体" w:eastAsia="宋体"/>
          <w:sz w:val="24"/>
        </w:rPr>
        <w:t>曹文庄主编；《国内外药品标准对比分析手册》编委会编著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国内外药品标准对比分析手册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曹文庄主编；《国内外药品标准对比分析手册》编委会编著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本书出售、求购地址：https://www.jiaokey.com/book/detail/11147235.html</w:t>
      </w:r>
    </w:p>
    <w:p>
      <w:r>
        <w:t>更多相关图书推荐：https://www.jiaokey.com</w:t>
      </w:r>
    </w:p>
    <w:p>
      <w:r>
        <w:t>曹文庄主编；《国内外药品标准对比分析手册》编委会编著 其他作品：https://www.jiaokey.com/tag/曹文庄主编；《国内外药品标准对比分析手册》编委会编著.html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关键词搜索：https://www.jiaokey.com/tag/国内外药品标准对比分析手册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