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书名：邓小平思想政治教育理论研究  三峡大学马克思主义理论与思想政治教育重点学科建设成果</w:t>
      </w:r>
    </w:p>
    <w:p>
      <w:r>
        <w:t>作者：李敏昌，彭海堂编著</w:t>
      </w:r>
    </w:p>
    <w:p>
      <w:r>
        <w:t>出版社：武汉：武汉出版社</w:t>
      </w:r>
    </w:p>
    <w:p>
      <w:r>
        <w:t>出版日期：2003.05</w:t>
      </w:r>
    </w:p>
    <w:p>
      <w:r>
        <w:t>总页数：401</w:t>
      </w:r>
    </w:p>
    <w:p>
      <w:r>
        <w:t>更多请访问教客网: www.jiaokey.com</w:t>
      </w:r>
    </w:p>
    <w:p>
      <w:r>
        <w:t>邓小平思想政治教育理论研究  三峡大学马克思主义理论与思想政治教育重点学科建设成果 评论地址：https://www.jiaokey.com/book/detail/11146577.html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