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书名：导电材料的电火花加工</w:t>
      </w:r>
    </w:p>
    <w:p>
      <w:r>
        <w:t>作者：（苏）拉扎连柯，В.Р.，（苏）拉扎连柯，Н.И.著；于家珊译</w:t>
      </w:r>
    </w:p>
    <w:p>
      <w:r>
        <w:t>出版社：北京：科学普及出版社</w:t>
      </w:r>
    </w:p>
    <w:p>
      <w:r>
        <w:t>出版日期：1959.01</w:t>
      </w:r>
    </w:p>
    <w:p>
      <w:r>
        <w:t>总页数：164</w:t>
      </w:r>
    </w:p>
    <w:p>
      <w:r>
        <w:t>更多请访问教客网: www.jiaokey.com</w:t>
      </w:r>
    </w:p>
    <w:p>
      <w:r>
        <w:t>导电材料的电火花加工 评论地址：https://www.jiaokey.com/book/detail/11146554.html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