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玻璃钢渔船</w:t>
      </w:r>
    </w:p>
    <w:p>
      <w:r>
        <w:rPr>
          <w:rFonts w:ascii="宋体" w:hAnsi="宋体" w:eastAsia="宋体"/>
          <w:sz w:val="24"/>
        </w:rPr>
        <w:t>（日）船越卓等著；大连振华玻璃钢研究所编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玻璃钢渔船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（日）船越卓等著；大连振华玻璃钢研究所编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本书出售、求购地址：https://www.jiaokey.com/book/detail/11146231.html</w:t>
      </w:r>
    </w:p>
    <w:p>
      <w:r>
        <w:t>更多相关图书推荐：https://www.jiaokey.com</w:t>
      </w:r>
    </w:p>
    <w:p>
      <w:r>
        <w:t>（日）船越卓等著；大连振华玻璃钢研究所编 其他作品：https://www.jiaokey.com/tag/（日）船越卓等著；大连振华玻璃钢研究所编.html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关键词搜索：https://www.jiaokey.com/tag/玻璃钢渔船.html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