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科学、技术与人类文明</w:t>
      </w:r>
    </w:p>
    <w:p>
      <w:r>
        <w:rPr>
          <w:rFonts w:ascii="宋体" w:hAnsi="宋体" w:eastAsia="宋体"/>
          <w:sz w:val="24"/>
        </w:rPr>
        <w:t>吴大猷主讲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科学、技术与人类文明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淡江学院出版部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本书出售、求购地址：https://www.jiaokey.com/book/detail/11145846.html</w:t>
      </w:r>
    </w:p>
    <w:p>
      <w:r>
        <w:t>更多相关图书推荐：https://www.jiaokey.com</w:t>
      </w:r>
    </w:p>
    <w:p>
      <w:r>
        <w:t>吴大猷主讲 其他作品：https://www.jiaokey.com/tag/吴大猷主讲.html</w:t>
      </w:r>
    </w:p>
    <w:p>
      <w:r>
        <w:t>淡江学院出版部 出版图书：https://www.jiaokey.com/tag/淡江学院出版部.html</w:t>
      </w:r>
    </w:p>
    <w:p>
      <w:r>
        <w:t>关键词搜索：https://www.jiaokey.com/tag/科学、技术与人类文明.html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