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书名：数理统计在教育研究中的应用  非参数方法</w:t>
      </w:r>
    </w:p>
    <w:p>
      <w:r>
        <w:t>作者：（苏）哥拉巴里（Грабарь，М.И.），（苏）克拉斯壤斯卡亚（Краснянская，К.А.）著；王孝玲译</w:t>
      </w:r>
    </w:p>
    <w:p>
      <w:r>
        <w:t>出版社：上海：华东师范大学出版社</w:t>
      </w:r>
    </w:p>
    <w:p>
      <w:r>
        <w:t>出版日期：1986.04</w:t>
      </w:r>
    </w:p>
    <w:p>
      <w:r>
        <w:t>总页数：138</w:t>
      </w:r>
    </w:p>
    <w:p>
      <w:r>
        <w:t>更多请访问教客网: www.jiaokey.com</w:t>
      </w:r>
    </w:p>
    <w:p>
      <w:r>
        <w:t>数理统计在教育研究中的应用  非参数方法 评论地址：https://www.jiaokey.com/book/detail/11145570.html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