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书名：聚精会神抓好党的建设  邓小平新时期党建思想研究</w:t>
      </w:r>
    </w:p>
    <w:p>
      <w:r>
        <w:t>作者：劳农等著</w:t>
      </w:r>
    </w:p>
    <w:p>
      <w:r>
        <w:t>出版社：北京：解放军出版社</w:t>
      </w:r>
    </w:p>
    <w:p>
      <w:r>
        <w:t>出版日期：1994.07</w:t>
      </w:r>
    </w:p>
    <w:p>
      <w:r>
        <w:t>总页数：181</w:t>
      </w:r>
    </w:p>
    <w:p>
      <w:r>
        <w:t>更多请访问教客网: www.jiaokey.com</w:t>
      </w:r>
    </w:p>
    <w:p>
      <w:r>
        <w:t>聚精会神抓好党的建设  邓小平新时期党建思想研究 评论地址：https://www.jiaokey.com/book/detail/11144756.html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