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书名：多功能病史首页和科研病史管理软件包使用指南</w:t>
      </w:r>
    </w:p>
    <w:p>
      <w:r>
        <w:t>作者：郑学侃，贺贤梁著</w:t>
      </w:r>
    </w:p>
    <w:p>
      <w:r>
        <w:t>出版社：上海：上海交通大学出版社</w:t>
      </w:r>
    </w:p>
    <w:p>
      <w:r>
        <w:t>出版日期：1987.07</w:t>
      </w:r>
    </w:p>
    <w:p>
      <w:r>
        <w:t>总页数：70</w:t>
      </w:r>
    </w:p>
    <w:p>
      <w:r>
        <w:t>更多请访问教客网: www.jiaokey.com</w:t>
      </w:r>
    </w:p>
    <w:p>
      <w:r>
        <w:t>多功能病史首页和科研病史管理软件包使用指南 评论地址：https://www.jiaokey.com/book/detail/11143572.html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