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地下流体数字观测技术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地下流体数字观测技术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本书出售、求购地址：https://www.jiaokey.com/book/detail/11142792.html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关键词搜索：https://www.jiaokey.com/tag/地下流体数字观测技术.html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