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发挥你的创造力</w:t>
      </w:r>
    </w:p>
    <w:p>
      <w:r>
        <w:rPr>
          <w:rFonts w:ascii="宋体" w:hAnsi="宋体" w:eastAsia="宋体"/>
          <w:sz w:val="24"/>
        </w:rPr>
        <w:t>职莱克斯·奥斯本编著；峻才编译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发挥你的创造力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职莱克斯·奥斯本编著；峻才编译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本书出售、求购地址：https://www.jiaokey.com/book/detail/11141318.html</w:t>
      </w:r>
    </w:p>
    <w:p>
      <w:r>
        <w:t>更多相关图书推荐：https://www.jiaokey.com</w:t>
      </w:r>
    </w:p>
    <w:p>
      <w:r>
        <w:t>职莱克斯·奥斯本编著；峻才编译 其他作品：https://www.jiaokey.com/tag/职莱克斯·奥斯本编著；峻才编译.html</w:t>
      </w:r>
    </w:p>
    <w:p>
      <w:r>
        <w:t>北京：国家出版社 出版图书：https://www.jiaokey.com/tag/北京：国家出版社.html</w:t>
      </w:r>
    </w:p>
    <w:p>
      <w:r>
        <w:t>关键词搜索：https://www.jiaokey.com/tag/发挥你的创造力.html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