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书名：西方意识的冲击与回应  从西方思想文化的输入到对马克思主义的选择</w:t>
      </w:r>
    </w:p>
    <w:p>
      <w:r>
        <w:t>作者：赵德志著</w:t>
      </w:r>
    </w:p>
    <w:p>
      <w:r>
        <w:t>出版社：沈阳：辽宁大学出版社</w:t>
      </w:r>
    </w:p>
    <w:p>
      <w:r>
        <w:t>出版日期：1989.10</w:t>
      </w:r>
    </w:p>
    <w:p>
      <w:r>
        <w:t>总页数：175</w:t>
      </w:r>
    </w:p>
    <w:p>
      <w:r>
        <w:t>更多请访问教客网: www.jiaokey.com</w:t>
      </w:r>
    </w:p>
    <w:p>
      <w:r>
        <w:t>西方意识的冲击与回应  从西方思想文化的输入到对马克思主义的选择 评论地址：https://www.jiaokey.com/book/detail/11140730.html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