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书名：东风EQ140 EQ140-1型载货汽车修理技术要求</w:t>
      </w:r>
    </w:p>
    <w:p>
      <w:r>
        <w:t>作者:《汽车与配件》编辑部编</w:t>
      </w:r>
    </w:p>
    <w:p>
      <w:r>
        <w:t>出版社:</w:t>
      </w:r>
    </w:p>
    <w:p>
      <w:r>
        <w:t>出版日期：1988.03</w:t>
      </w:r>
    </w:p>
    <w:p>
      <w:r>
        <w:t>总页数：126</w:t>
      </w:r>
    </w:p>
    <w:p>
      <w:r>
        <w:t>更多请访问教客网:www.jiaokey.com</w:t>
      </w:r>
    </w:p>
    <w:p>
      <w:r>
        <w:t>东风EQ140 EQ140-1型载货汽车修理技术要求评论地址：https://www.jiaokey.com/book/detail/11140281.html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