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帝疆惊龙  上</w:t>
      </w:r>
    </w:p>
    <w:p>
      <w:r>
        <w:rPr>
          <w:rFonts w:ascii="宋体" w:hAnsi="宋体" w:eastAsia="宋体"/>
          <w:sz w:val="24"/>
        </w:rPr>
        <w:t>（台湾）独孤红著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帝疆惊龙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长篇小说-侠义小说-中国-当代-xiayixiaoshuo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本书出售、求购地址：https://www.jiaokey.com/book/detail/11139929.html</w:t>
      </w:r>
    </w:p>
    <w:p>
      <w:r>
        <w:t>更多相关图书推荐：https://www.jiaokey.com</w:t>
      </w:r>
    </w:p>
    <w:p>
      <w:r>
        <w:t>（台湾）独孤红著 其他作品：https://www.jiaokey.com/tag/（台湾）独孤红著.html</w:t>
      </w:r>
    </w:p>
    <w:p>
      <w:r>
        <w:t>海拉尔:内蒙古文化出版社,1998.08 出版图书：https://www.jiaokey.com/tag/海拉尔:内蒙古文化出版社,1998.08.html</w:t>
      </w:r>
    </w:p>
    <w:p>
      <w:r>
        <w:t>关键词搜索：https://www.jiaokey.com/tag/长篇小说-侠义小说-中国-当代-xiayixiaoshuo.html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