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国际航标协会助航指南</w:t>
      </w:r>
    </w:p>
    <w:p>
      <w:r>
        <w:rPr>
          <w:rFonts w:ascii="宋体" w:hAnsi="宋体" w:eastAsia="宋体"/>
          <w:sz w:val="24"/>
        </w:rPr>
        <w:t>国际航标协会（IALA）编；王英志译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国际航标协会助航指南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国际航标协会（IALA）编；王英志译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本书出售、求购地址：https://www.jiaokey.com/book/detail/11139748.html</w:t>
      </w:r>
    </w:p>
    <w:p>
      <w:r>
        <w:t>更多相关图书推荐：https://www.jiaokey.com</w:t>
      </w:r>
    </w:p>
    <w:p>
      <w:r>
        <w:t>国际航标协会（IALA）编；王英志译 其他作品：https://www.jiaokey.com/tag/国际航标协会（IALA）编；王英志译.html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关键词搜索：https://www.jiaokey.com/tag/国际航标协会助航指南.html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