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现代企业经营与法商实务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现代企业经营与法商实务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本书出售、求购地址：https://www.jiaokey.com/book/detail/11139386.html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关键词搜索：https://www.jiaokey.com/tag/现代企业经营与法商实务.html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