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书名：水文地质工作规程  在峡谷及小河处设计集体农庄堤坝用</w:t>
      </w:r>
    </w:p>
    <w:p>
      <w:r>
        <w:t>作者：（苏）卡斯塔纳扬（А.С.Кастанаян）著；段嘉谟译</w:t>
      </w:r>
    </w:p>
    <w:p>
      <w:r>
        <w:t>出版社：水利出版社</w:t>
      </w:r>
    </w:p>
    <w:p>
      <w:r>
        <w:t>出版日期：1957.03</w:t>
      </w:r>
    </w:p>
    <w:p>
      <w:r>
        <w:t>总页数：32</w:t>
      </w:r>
    </w:p>
    <w:p>
      <w:r>
        <w:t>更多请访问教客网: www.jiaokey.com</w:t>
      </w:r>
    </w:p>
    <w:p>
      <w:r>
        <w:t>水文地质工作规程  在峡谷及小河处设计集体农庄堤坝用 评论地址：https://www.jiaokey.com/book/detail/11138809.html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