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  润滑油  水</w:t>
      </w:r>
    </w:p>
    <w:p>
      <w:r>
        <w:rPr>
          <w:rFonts w:ascii="宋体" w:hAnsi="宋体" w:eastAsia="宋体"/>
          <w:sz w:val="24"/>
        </w:rPr>
        <w:t>B.M.？恰罗夫  л.г.穆尔津著  俞昌华  王秉辉合译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  润滑油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B.M.？恰罗夫  л.г.穆尔津著  俞昌华  王秉辉合译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本书出售、求购地址：https://www.jiaokey.com/book/detail/11138773.html</w:t>
      </w:r>
    </w:p>
    <w:p>
      <w:r>
        <w:t>更多相关图书推荐：https://www.jiaokey.com</w:t>
      </w:r>
    </w:p>
    <w:p>
      <w:r>
        <w:t>B.M.？恰罗夫  л.г.穆尔津著  俞昌华  王秉辉合译 其他作品：https://www.jiaokey.com/tag/B.M.？恰罗夫  л.г.穆尔津著  俞昌华  王秉辉合译.html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关键词搜索：https://www.jiaokey.com/tag/燃料  润滑油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