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初等物理学  第3卷  第1分册</w:t>
      </w:r>
    </w:p>
    <w:p>
      <w:r>
        <w:rPr>
          <w:rFonts w:ascii="宋体" w:hAnsi="宋体" w:eastAsia="宋体"/>
          <w:sz w:val="24"/>
        </w:rPr>
        <w:t>（苏）兰茨别尔格，Г.С.编；王子昌译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3856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初等物理学  第3卷  第1分册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（苏）兰茨别尔格，Г.С.编；王子昌译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普通物理学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本书出售、求购地址：https://www.jiaokey.com/book/detail/11138562.html</w:t>
      </w:r>
    </w:p>
    <w:p>
      <w:r>
        <w:t>更多相关图书推荐：https://www.jiaokey.com</w:t>
      </w:r>
    </w:p>
    <w:p>
      <w:r>
        <w:t>（苏）兰茨别尔格，Г.С.编；王子昌译 其他作品：https://www.jiaokey.com/tag/（苏）兰茨别尔格，Г.С.编；王子昌译.html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关键词搜索：https://www.jiaokey.com/tag/普通物理学.html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