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数据压缩原理与应用  第2版</w:t>
      </w:r>
    </w:p>
    <w:p>
      <w:r>
        <w:rPr>
          <w:rFonts w:ascii="宋体" w:hAnsi="宋体" w:eastAsia="宋体"/>
          <w:sz w:val="24"/>
        </w:rPr>
        <w:t>（美）David Salomon著；吴乐南等译（东南大学信息科学与工程学院）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Salomon著；吴乐南等译（东南大学信息科学与工程学院）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本书出售、求购地址：https://www.jiaokey.com/book/detail/11138465.html</w:t>
      </w:r>
    </w:p>
    <w:p>
      <w:r>
        <w:t>更多相关图书推荐：https://www.jiaokey.com</w:t>
      </w:r>
    </w:p>
    <w:p>
      <w:r>
        <w:t>（美）David Salomon著；吴乐南等译（东南大学信息科学与工程学院） 其他作品：https://www.jiaokey.com/tag/（美）David Salomon著；吴乐南等译（东南大学信息科学与工程学院）.html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关键词搜索：https://www.jiaokey.com/tag/数据压缩原理与应用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