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《中华人民共和国道路交通安全法》理解和应用</w:t>
      </w:r>
    </w:p>
    <w:p>
      <w:r>
        <w:rPr>
          <w:rFonts w:ascii="宋体" w:hAnsi="宋体" w:eastAsia="宋体"/>
          <w:sz w:val="24"/>
        </w:rPr>
        <w:t>国务院法制办公室政法司道路交通安全法草案工作小组组织编写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《中华人民共和国道路交通安全法》理解和应用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国务院法制办公室政法司道路交通安全法草案工作小组组织编写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本书出售、求购地址：https://www.jiaokey.com/book/detail/11136771.html</w:t>
      </w:r>
    </w:p>
    <w:p>
      <w:r>
        <w:t>更多相关图书推荐：https://www.jiaokey.com</w:t>
      </w:r>
    </w:p>
    <w:p>
      <w:r>
        <w:t>国务院法制办公室政法司道路交通安全法草案工作小组组织编写 其他作品：https://www.jiaokey.com/tag/国务院法制办公室政法司道路交通安全法草案工作小组组织编写.html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关键词搜索：https://www.jiaokey.com/tag/《中华人民共和国道路交通安全法》理解和应用.html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