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个人理财策划</w:t>
      </w:r>
    </w:p>
    <w:p>
      <w:r>
        <w:rPr>
          <w:rFonts w:ascii="宋体" w:hAnsi="宋体" w:eastAsia="宋体"/>
          <w:sz w:val="24"/>
        </w:rPr>
        <w:t>（加拿大）夸克·&lt;font color=Red&gt;霍&lt;/font&gt;（Kwok Ho），（加拿大）克里斯·罗宾逊（Chris Robinson）著；陈晓燕，徐克恩等译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（加拿大）夸克·&lt;font color=Red&gt;霍&lt;/font&gt;（Kwok Ho），（加拿大）克里斯·罗宾逊（Chris Robinson）著；陈晓燕，徐克恩等译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本书出售、求购地址：https://www.jiaokey.com/book/detail/11136704.html</w:t>
      </w:r>
    </w:p>
    <w:p>
      <w:r>
        <w:t>更多相关图书推荐：https://www.jiaokey.com</w:t>
      </w:r>
    </w:p>
    <w:p>
      <w:r>
        <w:t>（加拿大）夸克·&lt;font color=Red&gt;霍&lt;/font&gt;（Kwok Ho），（加拿大）克里斯·罗宾逊（Chris Robinson）著；陈晓燕，徐克恩等译 其他作品：https://www.jiaokey.com/tag/（加拿大）夸克·&lt;font color=Red&gt;霍&lt;/font&gt;（Kwok Ho），（加拿大）克里斯·罗宾逊（Chris Robinson）著；陈晓燕，徐克恩等译.html</w:t>
      </w:r>
    </w:p>
    <w:p>
      <w:r>
        <w:t>北京:中国金融出版社,2003.06 出版图书：https://www.jiaokey.com/tag/北京:中国金融出版社,2003.06.html</w:t>
      </w:r>
    </w:p>
    <w:p>
      <w:r>
        <w:t>关键词搜索：https://www.jiaokey.com/tag/私人投资.html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