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书名：老年病特点</w:t>
      </w:r>
    </w:p>
    <w:p>
      <w:r>
        <w:t>作者：田禄，刘言正，唐彤</w:t>
      </w:r>
    </w:p>
    <w:p>
      <w:r>
        <w:t>出版社：</w:t>
      </w:r>
    </w:p>
    <w:p>
      <w:r>
        <w:t>出版日期：1984.10</w:t>
      </w:r>
    </w:p>
    <w:p>
      <w:r>
        <w:t>总页数：126</w:t>
      </w:r>
    </w:p>
    <w:p>
      <w:r>
        <w:t>更多请访问教客网: www.jiaokey.com</w:t>
      </w:r>
    </w:p>
    <w:p>
      <w:r>
        <w:t>老年病特点 评论地址：https://www.jiaokey.com/book/detail/11135304.html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