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工业基础振动学</w:t>
      </w:r>
    </w:p>
    <w:p>
      <w:r>
        <w:rPr>
          <w:rFonts w:ascii="宋体" w:hAnsi="宋体" w:eastAsia="宋体"/>
          <w:sz w:val="24"/>
        </w:rPr>
        <w:t>（日）斋藤秀雄著；徐光弘译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工业基础振动学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（日）斋藤秀雄著；徐光弘译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本书出售、求购地址：https://www.jiaokey.com/book/detail/11135223.html</w:t>
      </w:r>
    </w:p>
    <w:p>
      <w:r>
        <w:t>更多相关图书推荐：https://www.jiaokey.com</w:t>
      </w:r>
    </w:p>
    <w:p>
      <w:r>
        <w:t>（日）斋藤秀雄著；徐光弘译 其他作品：https://www.jiaokey.com/tag/（日）斋藤秀雄著；徐光弘译.html</w:t>
      </w:r>
    </w:p>
    <w:p>
      <w:r>
        <w:t>西北电讯工程学院 出版图书：https://www.jiaokey.com/tag/西北电讯工程学院.html</w:t>
      </w:r>
    </w:p>
    <w:p>
      <w:r>
        <w:t>关键词搜索：https://www.jiaokey.com/tag/工业基础振动学.html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