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最新版全国硕士研究生入学统一考试历年试题名家解析及预测·经济数学四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最新版全国硕士研究生入学统一考试历年试题名家解析及预测·经济数学四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本书出售、求购地址：https://www.jiaokey.com/book/detail/11134697.html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海洋出版社 出版图书：https://www.jiaokey.com/tag/海洋出版社.html</w:t>
      </w:r>
    </w:p>
    <w:p>
      <w:r>
        <w:t>关键词搜索：https://www.jiaokey.com/tag/最新版全国硕士研究生入学统一考试历年试题名家解析及预测·经济数学四.html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