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书名：怎样解普通化学习题</w:t>
      </w:r>
    </w:p>
    <w:p>
      <w:r>
        <w:t>作者：中山大学化学系无机化学基础课组编译</w:t>
      </w:r>
    </w:p>
    <w:p>
      <w:r>
        <w:t>出版社：广州：广东科技出版社</w:t>
      </w:r>
    </w:p>
    <w:p>
      <w:r>
        <w:t>出版日期：1981.03</w:t>
      </w:r>
    </w:p>
    <w:p>
      <w:r>
        <w:t>总页数：360</w:t>
      </w:r>
    </w:p>
    <w:p>
      <w:r>
        <w:t>更多请访问教客网: www.jiaokey.com</w:t>
      </w:r>
    </w:p>
    <w:p>
      <w:r>
        <w:t>怎样解普通化学习题 评论地址：https://www.jiaokey.com/book/detail/11134362.html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