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机器制造工厂设计手册  第7分册  焊接车间的设计</w:t>
      </w:r>
    </w:p>
    <w:p>
      <w:r>
        <w:rPr>
          <w:rFonts w:ascii="宋体" w:hAnsi="宋体" w:eastAsia="宋体"/>
          <w:sz w:val="24"/>
        </w:rPr>
        <w:t>苏联汽车工业部国立机械制造工厂设计院编；李光荣译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机器制造工厂设计手册  第7分册  焊接车间的设计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苏联汽车工业部国立机械制造工厂设计院编；李光荣译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本书出售、求购地址：https://www.jiaokey.com/book/detail/11133803.html</w:t>
      </w:r>
    </w:p>
    <w:p>
      <w:r>
        <w:t>更多相关图书推荐：https://www.jiaokey.com</w:t>
      </w:r>
    </w:p>
    <w:p>
      <w:r>
        <w:t>苏联汽车工业部国立机械制造工厂设计院编；李光荣译 其他作品：https://www.jiaokey.com/tag/苏联汽车工业部国立机械制造工厂设计院编；李光荣译.html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关键词搜索：https://www.jiaokey.com/tag/机器制造工厂设计手册  第7分册  焊接车间的设计.html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