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书名：古动物命名法规则</w:t>
      </w:r>
    </w:p>
    <w:p>
      <w:r>
        <w:t>作者：（苏）里汉列夫，Б.К.编；张兴璟译</w:t>
      </w:r>
    </w:p>
    <w:p>
      <w:r>
        <w:t>出版社：北京：地质出版社</w:t>
      </w:r>
    </w:p>
    <w:p>
      <w:r>
        <w:t>出版日期：1959.03</w:t>
      </w:r>
    </w:p>
    <w:p>
      <w:r>
        <w:t>总页数：47</w:t>
      </w:r>
    </w:p>
    <w:p>
      <w:r>
        <w:t>更多请访问教客网: www.jiaokey.com</w:t>
      </w:r>
    </w:p>
    <w:p>
      <w:r>
        <w:t>古动物命名法规则 评论地址：https://www.jiaokey.com/book/detail/11133542.html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