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图说数字广播技术</w:t>
      </w:r>
    </w:p>
    <w:p>
      <w:r>
        <w:rPr>
          <w:rFonts w:ascii="宋体" w:hAnsi="宋体" w:eastAsia="宋体"/>
          <w:sz w:val="24"/>
        </w:rPr>
        <w:t>（日）吉野武彦主编；（日）久保田启一等著；董江洪，吴学松译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图说数字广播技术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（日）吉野武彦主编；（日）久保田启一等著；董江洪，吴学松译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本书出售、求购地址：https://www.jiaokey.com/book/detail/11132307.html</w:t>
      </w:r>
    </w:p>
    <w:p>
      <w:r>
        <w:t>更多相关图书推荐：https://www.jiaokey.com</w:t>
      </w:r>
    </w:p>
    <w:p>
      <w:r>
        <w:t>（日）吉野武彦主编；（日）久保田启一等著；董江洪，吴学松译 其他作品：https://www.jiaokey.com/tag/（日）吉野武彦主编；（日）久保田启一等著；董江洪，吴学松译.html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关键词搜索：https://www.jiaokey.com/tag/图说数字广播技术.html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